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87" w:rsidRPr="00235D87" w:rsidRDefault="00235D87">
      <w:pPr>
        <w:pStyle w:val="ConsPlusTitlePage"/>
      </w:pPr>
      <w:bookmarkStart w:id="0" w:name="_GoBack"/>
    </w:p>
    <w:p w:rsidR="00235D87" w:rsidRPr="00235D87" w:rsidRDefault="00235D87">
      <w:pPr>
        <w:pStyle w:val="ConsPlusNormal"/>
        <w:outlineLvl w:val="0"/>
      </w:pPr>
    </w:p>
    <w:p w:rsidR="00235D87" w:rsidRPr="00235D87" w:rsidRDefault="00235D87">
      <w:pPr>
        <w:pStyle w:val="ConsPlusTitle"/>
        <w:jc w:val="center"/>
        <w:outlineLvl w:val="0"/>
      </w:pPr>
      <w:r w:rsidRPr="00235D87">
        <w:t>ГЛАВА РЕСПУБЛИКИ КОМИ</w:t>
      </w:r>
    </w:p>
    <w:p w:rsidR="00235D87" w:rsidRPr="00235D87" w:rsidRDefault="00235D87">
      <w:pPr>
        <w:pStyle w:val="ConsPlusTitle"/>
        <w:jc w:val="center"/>
      </w:pPr>
    </w:p>
    <w:p w:rsidR="00235D87" w:rsidRPr="00235D87" w:rsidRDefault="00235D87">
      <w:pPr>
        <w:pStyle w:val="ConsPlusTitle"/>
        <w:jc w:val="center"/>
      </w:pPr>
      <w:r w:rsidRPr="00235D87">
        <w:t>УКАЗ</w:t>
      </w:r>
    </w:p>
    <w:p w:rsidR="00235D87" w:rsidRPr="00235D87" w:rsidRDefault="00235D87">
      <w:pPr>
        <w:pStyle w:val="ConsPlusTitle"/>
        <w:jc w:val="center"/>
      </w:pPr>
      <w:r w:rsidRPr="00235D87">
        <w:t>от 14 января 2014 г. N 6</w:t>
      </w:r>
    </w:p>
    <w:p w:rsidR="00235D87" w:rsidRPr="00235D87" w:rsidRDefault="00235D87">
      <w:pPr>
        <w:pStyle w:val="ConsPlusTitle"/>
        <w:jc w:val="center"/>
      </w:pPr>
    </w:p>
    <w:p w:rsidR="00235D87" w:rsidRPr="00235D87" w:rsidRDefault="00235D87">
      <w:pPr>
        <w:pStyle w:val="ConsPlusTitle"/>
        <w:jc w:val="center"/>
      </w:pPr>
      <w:r w:rsidRPr="00235D87">
        <w:t>ОБ УТВЕРЖДЕНИИ ПОРЯДКА РАЗМЕЩЕНИЯ СВЕДЕНИЙ О ДОХОДАХ,</w:t>
      </w:r>
    </w:p>
    <w:p w:rsidR="00235D87" w:rsidRPr="00235D87" w:rsidRDefault="00235D87">
      <w:pPr>
        <w:pStyle w:val="ConsPlusTitle"/>
        <w:jc w:val="center"/>
      </w:pPr>
      <w:r w:rsidRPr="00235D87">
        <w:t xml:space="preserve">РАСХОДАХ, ОБ ИМУЩЕСТВЕ И ОБЯЗАТЕЛЬСТВАХ </w:t>
      </w:r>
      <w:proofErr w:type="gramStart"/>
      <w:r w:rsidRPr="00235D87">
        <w:t>ИМУЩЕСТВЕННОГО</w:t>
      </w:r>
      <w:proofErr w:type="gramEnd"/>
    </w:p>
    <w:p w:rsidR="00235D87" w:rsidRPr="00235D87" w:rsidRDefault="00235D87">
      <w:pPr>
        <w:pStyle w:val="ConsPlusTitle"/>
        <w:jc w:val="center"/>
      </w:pPr>
      <w:r w:rsidRPr="00235D87">
        <w:t>ХАРАКТЕРА ГОСУДАРСТВЕННЫХ ГРАЖДАНСКИХ СЛУЖАЩИХ</w:t>
      </w:r>
    </w:p>
    <w:p w:rsidR="00235D87" w:rsidRPr="00235D87" w:rsidRDefault="00235D87">
      <w:pPr>
        <w:pStyle w:val="ConsPlusTitle"/>
        <w:jc w:val="center"/>
      </w:pPr>
      <w:r w:rsidRPr="00235D87">
        <w:t>РЕСПУБЛИКИ КОМИ И ЧЛЕНОВ ИХ СЕМЕЙ НА ОФИЦИАЛЬНЫХ САЙТАХ</w:t>
      </w:r>
    </w:p>
    <w:p w:rsidR="00235D87" w:rsidRPr="00235D87" w:rsidRDefault="00235D87">
      <w:pPr>
        <w:pStyle w:val="ConsPlusTitle"/>
        <w:jc w:val="center"/>
      </w:pPr>
      <w:r w:rsidRPr="00235D87">
        <w:t>ГОСУДАРСТВЕННЫХ ОРГАНОВ РЕСПУБЛИКИ КОМИ И ПРЕДОСТАВЛЕНИЯ</w:t>
      </w:r>
    </w:p>
    <w:p w:rsidR="00235D87" w:rsidRPr="00235D87" w:rsidRDefault="00235D87">
      <w:pPr>
        <w:pStyle w:val="ConsPlusTitle"/>
        <w:jc w:val="center"/>
      </w:pPr>
      <w:r w:rsidRPr="00235D87">
        <w:t>ЭТИХ СВЕДЕНИЙ ОБЩЕРОССИЙСКИМ И РЕСПУБЛИКАНСКИМ СРЕДСТВАМ</w:t>
      </w:r>
    </w:p>
    <w:p w:rsidR="00235D87" w:rsidRPr="00235D87" w:rsidRDefault="00235D87">
      <w:pPr>
        <w:pStyle w:val="ConsPlusTitle"/>
        <w:jc w:val="center"/>
      </w:pPr>
      <w:r w:rsidRPr="00235D87">
        <w:t>МАССОВОЙ ИНФОРМАЦИИ ДЛЯ ОПУБЛИКОВАНИЯ</w:t>
      </w:r>
    </w:p>
    <w:p w:rsidR="00235D87" w:rsidRPr="00235D87" w:rsidRDefault="00235D8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5D87" w:rsidRPr="00235D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D87" w:rsidRPr="00235D87" w:rsidRDefault="00235D8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D87" w:rsidRPr="00235D87" w:rsidRDefault="00235D8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D87" w:rsidRPr="00235D87" w:rsidRDefault="00235D87">
            <w:pPr>
              <w:pStyle w:val="ConsPlusNormal"/>
              <w:jc w:val="center"/>
            </w:pPr>
            <w:r w:rsidRPr="00235D87">
              <w:t>Список изменяющих документов</w:t>
            </w:r>
          </w:p>
          <w:p w:rsidR="00235D87" w:rsidRPr="00235D87" w:rsidRDefault="00235D87">
            <w:pPr>
              <w:pStyle w:val="ConsPlusNormal"/>
              <w:jc w:val="center"/>
            </w:pPr>
            <w:proofErr w:type="gramStart"/>
            <w:r w:rsidRPr="00235D87">
              <w:t xml:space="preserve">(в ред. Указов Главы РК от 30.12.2014 </w:t>
            </w:r>
            <w:hyperlink r:id="rId5" w:history="1">
              <w:r w:rsidRPr="00235D87">
                <w:t>N 153</w:t>
              </w:r>
            </w:hyperlink>
            <w:r w:rsidRPr="00235D87">
              <w:t xml:space="preserve">, от 01.06.2015 </w:t>
            </w:r>
            <w:hyperlink r:id="rId6" w:history="1">
              <w:r w:rsidRPr="00235D87">
                <w:t>N 61</w:t>
              </w:r>
            </w:hyperlink>
            <w:r w:rsidRPr="00235D87">
              <w:t>,</w:t>
            </w:r>
            <w:proofErr w:type="gramEnd"/>
          </w:p>
          <w:p w:rsidR="00235D87" w:rsidRPr="00235D87" w:rsidRDefault="00235D87">
            <w:pPr>
              <w:pStyle w:val="ConsPlusNormal"/>
              <w:jc w:val="center"/>
            </w:pPr>
            <w:r w:rsidRPr="00235D87">
              <w:t xml:space="preserve">от 09.10.2015 </w:t>
            </w:r>
            <w:hyperlink r:id="rId7" w:history="1">
              <w:r w:rsidRPr="00235D87">
                <w:t>N 108</w:t>
              </w:r>
            </w:hyperlink>
            <w:r w:rsidRPr="00235D87">
              <w:t xml:space="preserve">, от 09.07.2019 </w:t>
            </w:r>
            <w:hyperlink r:id="rId8" w:history="1">
              <w:r w:rsidRPr="00235D87">
                <w:t>N 62</w:t>
              </w:r>
            </w:hyperlink>
            <w:r w:rsidRPr="00235D87">
              <w:t xml:space="preserve">, от 17.02.2021 </w:t>
            </w:r>
            <w:hyperlink r:id="rId9" w:history="1">
              <w:r w:rsidRPr="00235D87">
                <w:t>N 25</w:t>
              </w:r>
            </w:hyperlink>
            <w:r w:rsidRPr="00235D8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D87" w:rsidRPr="00235D87" w:rsidRDefault="00235D87"/>
        </w:tc>
      </w:tr>
    </w:tbl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  <w:ind w:firstLine="540"/>
        <w:jc w:val="both"/>
      </w:pPr>
      <w:r w:rsidRPr="00235D87">
        <w:t>Постановляю: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 xml:space="preserve">1. Утвердить </w:t>
      </w:r>
      <w:hyperlink w:anchor="P38" w:history="1">
        <w:r w:rsidRPr="00235D87">
          <w:t>Порядок</w:t>
        </w:r>
      </w:hyperlink>
      <w:r w:rsidRPr="00235D87">
        <w:t xml:space="preserve"> размещения сведений о доходах, расходах, об имуществе и обязательствах имущественного характера государственных гражданских служащих Республики Коми и членов их семей на официальных сайтах государственных органов Республики Коми и предоставления этих сведений общероссийским и республиканским средствам массовой информации для опубликования согласно приложению.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2. Признать утратившими силу: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 xml:space="preserve">а) </w:t>
      </w:r>
      <w:hyperlink r:id="rId10" w:history="1">
        <w:r w:rsidRPr="00235D87">
          <w:t>Указ</w:t>
        </w:r>
      </w:hyperlink>
      <w:r w:rsidRPr="00235D87">
        <w:t xml:space="preserve"> Главы Республики Коми от 30 декабря 2009 г. N 144 "Об утверждении Порядка размещения сведений о доходах, об имуществе и обязательствах имущественного характера государственных гражданских служащих Республики Коми и членов их семей на официальных сайтах государственных органов Республики Коми";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 xml:space="preserve">б) </w:t>
      </w:r>
      <w:hyperlink r:id="rId11" w:history="1">
        <w:r w:rsidRPr="00235D87">
          <w:t>Указ</w:t>
        </w:r>
      </w:hyperlink>
      <w:r w:rsidRPr="00235D87">
        <w:t xml:space="preserve"> Главы Республики Коми от 23 июля 2010 г. N 99 "О внесении изменений в некоторые указы Главы Республики Коми";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 xml:space="preserve">в) утратил силу с 1 января 2015 года. - </w:t>
      </w:r>
      <w:hyperlink r:id="rId12" w:history="1">
        <w:r w:rsidRPr="00235D87">
          <w:t>Указ</w:t>
        </w:r>
      </w:hyperlink>
      <w:r w:rsidRPr="00235D87">
        <w:t xml:space="preserve"> Главы РК от 30.12.2014 N 153.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3. Настоящий Указ вступает в силу через 10 дней после его официального опубликования.</w:t>
      </w: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  <w:jc w:val="right"/>
      </w:pPr>
      <w:r w:rsidRPr="00235D87">
        <w:t>Глава Республики Коми</w:t>
      </w:r>
    </w:p>
    <w:p w:rsidR="00235D87" w:rsidRPr="00235D87" w:rsidRDefault="00235D87">
      <w:pPr>
        <w:pStyle w:val="ConsPlusNormal"/>
        <w:jc w:val="right"/>
      </w:pPr>
      <w:r w:rsidRPr="00235D87">
        <w:t>В.ГАЙЗЕР</w:t>
      </w: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  <w:jc w:val="right"/>
        <w:outlineLvl w:val="0"/>
      </w:pPr>
      <w:r w:rsidRPr="00235D87">
        <w:t>Утвержден</w:t>
      </w:r>
    </w:p>
    <w:p w:rsidR="00235D87" w:rsidRPr="00235D87" w:rsidRDefault="00235D87">
      <w:pPr>
        <w:pStyle w:val="ConsPlusNormal"/>
        <w:jc w:val="right"/>
      </w:pPr>
      <w:r w:rsidRPr="00235D87">
        <w:t>Указом</w:t>
      </w:r>
    </w:p>
    <w:p w:rsidR="00235D87" w:rsidRPr="00235D87" w:rsidRDefault="00235D87">
      <w:pPr>
        <w:pStyle w:val="ConsPlusNormal"/>
        <w:jc w:val="right"/>
      </w:pPr>
      <w:r w:rsidRPr="00235D87">
        <w:t>Главы Республики Коми</w:t>
      </w:r>
    </w:p>
    <w:p w:rsidR="00235D87" w:rsidRPr="00235D87" w:rsidRDefault="00235D87">
      <w:pPr>
        <w:pStyle w:val="ConsPlusNormal"/>
        <w:jc w:val="right"/>
      </w:pPr>
      <w:r w:rsidRPr="00235D87">
        <w:t>от 14 января 2014 г. N 6</w:t>
      </w:r>
    </w:p>
    <w:p w:rsidR="00235D87" w:rsidRPr="00235D87" w:rsidRDefault="00235D87">
      <w:pPr>
        <w:pStyle w:val="ConsPlusNormal"/>
        <w:jc w:val="right"/>
      </w:pPr>
      <w:r w:rsidRPr="00235D87">
        <w:t>(приложение)</w:t>
      </w: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Title"/>
        <w:jc w:val="center"/>
      </w:pPr>
      <w:bookmarkStart w:id="1" w:name="P38"/>
      <w:bookmarkEnd w:id="1"/>
      <w:r w:rsidRPr="00235D87">
        <w:lastRenderedPageBreak/>
        <w:t>ПОРЯДОК</w:t>
      </w:r>
    </w:p>
    <w:p w:rsidR="00235D87" w:rsidRPr="00235D87" w:rsidRDefault="00235D87">
      <w:pPr>
        <w:pStyle w:val="ConsPlusTitle"/>
        <w:jc w:val="center"/>
      </w:pPr>
      <w:r w:rsidRPr="00235D87">
        <w:t>РАЗМЕЩЕНИЯ СВЕДЕНИЙ О ДОХОДАХ, РАСХОДАХ, ОБ ИМУЩЕСТВЕ</w:t>
      </w:r>
    </w:p>
    <w:p w:rsidR="00235D87" w:rsidRPr="00235D87" w:rsidRDefault="00235D87">
      <w:pPr>
        <w:pStyle w:val="ConsPlusTitle"/>
        <w:jc w:val="center"/>
      </w:pPr>
      <w:r w:rsidRPr="00235D87">
        <w:t xml:space="preserve">И </w:t>
      </w:r>
      <w:proofErr w:type="gramStart"/>
      <w:r w:rsidRPr="00235D87">
        <w:t>ОБЯЗАТЕЛЬСТВАХ</w:t>
      </w:r>
      <w:proofErr w:type="gramEnd"/>
      <w:r w:rsidRPr="00235D87">
        <w:t xml:space="preserve"> ИМУЩЕСТВЕННОГО ХАРАКТЕРА ГОСУДАРСТВЕННЫХ</w:t>
      </w:r>
    </w:p>
    <w:p w:rsidR="00235D87" w:rsidRPr="00235D87" w:rsidRDefault="00235D87">
      <w:pPr>
        <w:pStyle w:val="ConsPlusTitle"/>
        <w:jc w:val="center"/>
      </w:pPr>
      <w:r w:rsidRPr="00235D87">
        <w:t>ГРАЖДАНСКИХ СЛУЖАЩИХ РЕСПУБЛИКИ КОМИ И ЧЛЕНОВ ИХ СЕМЕЙ</w:t>
      </w:r>
    </w:p>
    <w:p w:rsidR="00235D87" w:rsidRPr="00235D87" w:rsidRDefault="00235D87">
      <w:pPr>
        <w:pStyle w:val="ConsPlusTitle"/>
        <w:jc w:val="center"/>
      </w:pPr>
      <w:r w:rsidRPr="00235D87">
        <w:t>НА ОФИЦИАЛЬНЫХ САЙТАХ ГОСУДАРСТВЕННЫХ ОРГАНОВ</w:t>
      </w:r>
    </w:p>
    <w:p w:rsidR="00235D87" w:rsidRPr="00235D87" w:rsidRDefault="00235D87">
      <w:pPr>
        <w:pStyle w:val="ConsPlusTitle"/>
        <w:jc w:val="center"/>
      </w:pPr>
      <w:r w:rsidRPr="00235D87">
        <w:t>РЕСПУБЛИКИ КОМИ И ПРЕДОСТАВЛЕНИЯ ЭТИХ СВЕДЕНИЙ</w:t>
      </w:r>
    </w:p>
    <w:p w:rsidR="00235D87" w:rsidRPr="00235D87" w:rsidRDefault="00235D87">
      <w:pPr>
        <w:pStyle w:val="ConsPlusTitle"/>
        <w:jc w:val="center"/>
      </w:pPr>
      <w:r w:rsidRPr="00235D87">
        <w:t>ОБЩЕРОССИЙСКИМ И РЕСПУБЛИКАНСКИМ СРЕДСТВАМ</w:t>
      </w:r>
    </w:p>
    <w:p w:rsidR="00235D87" w:rsidRPr="00235D87" w:rsidRDefault="00235D87">
      <w:pPr>
        <w:pStyle w:val="ConsPlusTitle"/>
        <w:jc w:val="center"/>
      </w:pPr>
      <w:r w:rsidRPr="00235D87">
        <w:t>МАССОВОЙ ИНФОРМАЦИИ ДЛЯ ОПУБЛИКОВАНИЯ</w:t>
      </w:r>
    </w:p>
    <w:p w:rsidR="00235D87" w:rsidRPr="00235D87" w:rsidRDefault="00235D8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35D87" w:rsidRPr="00235D8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D87" w:rsidRPr="00235D87" w:rsidRDefault="00235D8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D87" w:rsidRPr="00235D87" w:rsidRDefault="00235D8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5D87" w:rsidRPr="00235D87" w:rsidRDefault="00235D87">
            <w:pPr>
              <w:pStyle w:val="ConsPlusNormal"/>
              <w:jc w:val="center"/>
            </w:pPr>
            <w:r w:rsidRPr="00235D87">
              <w:t>Список изменяющих документов</w:t>
            </w:r>
          </w:p>
          <w:p w:rsidR="00235D87" w:rsidRPr="00235D87" w:rsidRDefault="00235D87">
            <w:pPr>
              <w:pStyle w:val="ConsPlusNormal"/>
              <w:jc w:val="center"/>
            </w:pPr>
            <w:proofErr w:type="gramStart"/>
            <w:r w:rsidRPr="00235D87">
              <w:t xml:space="preserve">(в ред. Указов Главы РК от 01.06.2015 </w:t>
            </w:r>
            <w:hyperlink r:id="rId13" w:history="1">
              <w:r w:rsidRPr="00235D87">
                <w:t>N 61</w:t>
              </w:r>
            </w:hyperlink>
            <w:r w:rsidRPr="00235D87">
              <w:t xml:space="preserve">, от 09.10.2015 </w:t>
            </w:r>
            <w:hyperlink r:id="rId14" w:history="1">
              <w:r w:rsidRPr="00235D87">
                <w:t>N 108</w:t>
              </w:r>
            </w:hyperlink>
            <w:r w:rsidRPr="00235D87">
              <w:t>,</w:t>
            </w:r>
            <w:proofErr w:type="gramEnd"/>
          </w:p>
          <w:p w:rsidR="00235D87" w:rsidRPr="00235D87" w:rsidRDefault="00235D87">
            <w:pPr>
              <w:pStyle w:val="ConsPlusNormal"/>
              <w:jc w:val="center"/>
            </w:pPr>
            <w:r w:rsidRPr="00235D87">
              <w:t xml:space="preserve">от 09.07.2019 </w:t>
            </w:r>
            <w:hyperlink r:id="rId15" w:history="1">
              <w:r w:rsidRPr="00235D87">
                <w:t>N 62</w:t>
              </w:r>
            </w:hyperlink>
            <w:r w:rsidRPr="00235D87">
              <w:t xml:space="preserve">, от 17.02.2021 </w:t>
            </w:r>
            <w:hyperlink r:id="rId16" w:history="1">
              <w:r w:rsidRPr="00235D87">
                <w:t>N 25</w:t>
              </w:r>
            </w:hyperlink>
            <w:r w:rsidRPr="00235D8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5D87" w:rsidRPr="00235D87" w:rsidRDefault="00235D87"/>
        </w:tc>
      </w:tr>
    </w:tbl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  <w:ind w:firstLine="540"/>
        <w:jc w:val="both"/>
      </w:pPr>
      <w:r w:rsidRPr="00235D87">
        <w:t xml:space="preserve">1. </w:t>
      </w:r>
      <w:proofErr w:type="gramStart"/>
      <w:r w:rsidRPr="00235D87">
        <w:t>Настоящим Порядком устанавливаются обязанности уполномоченных структурных подразделений или уполномоченных должностных лиц, ответственных за работу по профилактике коррупционных и иных правонарушений государственных органов Республики Коми (далее - уполномоченное структурное подразделение или уполномоченное должностное лицо), по размещению сведений о доходах, расходах, об имуществе и обязательствах имущественного характера государственных гражданских служащих Республики Коми, их супругов и несовершеннолетних детей в информационно-телекоммуникационной сети "Интернет" на официальных</w:t>
      </w:r>
      <w:proofErr w:type="gramEnd"/>
      <w:r w:rsidRPr="00235D87">
        <w:t xml:space="preserve"> </w:t>
      </w:r>
      <w:proofErr w:type="gramStart"/>
      <w:r w:rsidRPr="00235D87">
        <w:t>сайтах государственных органов Республики Коми (далее - официальные сайты) и предоставлению этих сведений общероссийским и республиканским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и республиканским средствам массовой информации для опубликования.</w:t>
      </w:r>
      <w:proofErr w:type="gramEnd"/>
    </w:p>
    <w:p w:rsidR="00235D87" w:rsidRPr="00235D87" w:rsidRDefault="00235D87">
      <w:pPr>
        <w:pStyle w:val="ConsPlusNormal"/>
        <w:jc w:val="both"/>
      </w:pPr>
      <w:r w:rsidRPr="00235D87">
        <w:t xml:space="preserve">(в ред. </w:t>
      </w:r>
      <w:hyperlink r:id="rId17" w:history="1">
        <w:r w:rsidRPr="00235D87">
          <w:t>Указа</w:t>
        </w:r>
      </w:hyperlink>
      <w:r w:rsidRPr="00235D87">
        <w:t xml:space="preserve"> Главы РК от 09.07.2019 N 62)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bookmarkStart w:id="2" w:name="P52"/>
      <w:bookmarkEnd w:id="2"/>
      <w:r w:rsidRPr="00235D87">
        <w:t xml:space="preserve">2. </w:t>
      </w:r>
      <w:proofErr w:type="gramStart"/>
      <w:r w:rsidRPr="00235D87">
        <w:t>На официальных сайтах размещаются, общероссийским и республиканским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государственных гражданских служащих Республики Коми,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супруги (супруга) и несовершеннолетних детей:</w:t>
      </w:r>
      <w:proofErr w:type="gramEnd"/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а) перечень объектов недвижимого имущества, принадлежащих государственному гражданскому служащему Республики Коми,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б) перечень транспортных средств с указанием вида и марки, принадлежащих на праве собственности государственному гражданскому служащему Республики Коми, его супруге (супругу) и несовершеннолетним детям;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в) декларированный годовой доход государственного гражданского служащего Республики Коми, его супруги (супруга) и несовершеннолетних детей;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proofErr w:type="gramStart"/>
      <w:r w:rsidRPr="00235D87"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государственного гражданского служащего Республики Коми и его супруги (супруга) за три</w:t>
      </w:r>
      <w:proofErr w:type="gramEnd"/>
      <w:r w:rsidRPr="00235D87">
        <w:t xml:space="preserve"> </w:t>
      </w:r>
      <w:proofErr w:type="gramStart"/>
      <w:r w:rsidRPr="00235D87">
        <w:t>последних</w:t>
      </w:r>
      <w:proofErr w:type="gramEnd"/>
      <w:r w:rsidRPr="00235D87">
        <w:t xml:space="preserve"> года, предшествующих отчетному периоду.</w:t>
      </w:r>
    </w:p>
    <w:p w:rsidR="00235D87" w:rsidRPr="00235D87" w:rsidRDefault="00235D87">
      <w:pPr>
        <w:pStyle w:val="ConsPlusNormal"/>
        <w:jc w:val="both"/>
      </w:pPr>
      <w:r w:rsidRPr="00235D87">
        <w:t>(</w:t>
      </w:r>
      <w:proofErr w:type="spellStart"/>
      <w:r w:rsidRPr="00235D87">
        <w:t>пп</w:t>
      </w:r>
      <w:proofErr w:type="spellEnd"/>
      <w:r w:rsidRPr="00235D87">
        <w:t xml:space="preserve">. "г" в ред. </w:t>
      </w:r>
      <w:hyperlink r:id="rId18" w:history="1">
        <w:r w:rsidRPr="00235D87">
          <w:t>Указа</w:t>
        </w:r>
      </w:hyperlink>
      <w:r w:rsidRPr="00235D87">
        <w:t xml:space="preserve"> Главы РК от 17.02.2021 N 25)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lastRenderedPageBreak/>
        <w:t xml:space="preserve">3. По письменному заявлению государственного гражданского служащего Республики Коми на имя представителя нанимателя при размещении сведений о доходах, расходах, об имуществе и обязательствах имущественного характера государственного гражданского служащего Республики Коми на официальном сайте государственного органа Республики </w:t>
      </w:r>
      <w:proofErr w:type="gramStart"/>
      <w:r w:rsidRPr="00235D87">
        <w:t>Коми</w:t>
      </w:r>
      <w:proofErr w:type="gramEnd"/>
      <w:r w:rsidRPr="00235D87">
        <w:t xml:space="preserve"> декларированный годовой доход государственного гражданского служащего Республики Коми указывается с разбивкой по видам и (или) источникам дохода.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4. В размещаемых на официальных сайтах и предоставляемых общероссийским и республиканским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proofErr w:type="gramStart"/>
      <w:r w:rsidRPr="00235D87">
        <w:t xml:space="preserve">а) иные сведения (кроме указанных в </w:t>
      </w:r>
      <w:hyperlink w:anchor="P52" w:history="1">
        <w:r w:rsidRPr="00235D87">
          <w:t>пункте 2</w:t>
        </w:r>
      </w:hyperlink>
      <w:r w:rsidRPr="00235D87">
        <w:t xml:space="preserve"> настоящего Порядка) о доходах государственного гражданского служащего Республики Коми,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б) персональные данные супруги (супруга), детей и иных членов семьи государственного гражданского служащего Республики Коми;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в) данные, позволяющие определить место жительства, почтовый адрес, телефон и иные индивидуальные средства коммуникации государственного гражданского служащего Республики Коми, его супруги (супруга), детей и иных членов семьи;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г) данные, позволяющие определить местонахождение объектов недвижимого имущества, принадлежащих государственному гражданскому служащему Республики Коми, его супруге (супругу), детям, иным членам семьи на праве собственности или находящихся в их пользовании;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д) информацию, отнесенную к государственной тайне или являющуюся конфиденциальной.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 xml:space="preserve">5. </w:t>
      </w:r>
      <w:proofErr w:type="gramStart"/>
      <w:r w:rsidRPr="00235D87">
        <w:t xml:space="preserve">Сведения о доходах, расходах, об имуществе и обязательствах имущественного характера, указанные в </w:t>
      </w:r>
      <w:hyperlink w:anchor="P52" w:history="1">
        <w:r w:rsidRPr="00235D87">
          <w:t>пункте 2</w:t>
        </w:r>
      </w:hyperlink>
      <w:r w:rsidRPr="00235D87">
        <w:t xml:space="preserve"> настоящего Порядка, за весь период замещения государственным гражданским служащим Республики Коми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</w:t>
      </w:r>
      <w:proofErr w:type="gramEnd"/>
      <w:r w:rsidRPr="00235D87">
        <w:t xml:space="preserve"> детей находятся на официальном сайте того государственного органа Республики Коми, в котором государственный гражданский служащий Республики Коми замещает должность, и ежегодно обновляются в течение 14 рабочих дней со дня истечения срока, установленного для их подачи.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 xml:space="preserve">6.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52" w:history="1">
        <w:r w:rsidRPr="00235D87">
          <w:t>пункте 2</w:t>
        </w:r>
      </w:hyperlink>
      <w:r w:rsidRPr="00235D87">
        <w:t xml:space="preserve"> настоящего Порядка, представленных государственными гражданскими служащими Республики Коми, обеспечивается уполномоченными структурными подразделениями или уполномоченными должностными лицами соответствующих государственных органов Республики Коми.</w:t>
      </w:r>
    </w:p>
    <w:p w:rsidR="00235D87" w:rsidRPr="00235D87" w:rsidRDefault="00235D87">
      <w:pPr>
        <w:pStyle w:val="ConsPlusNormal"/>
        <w:jc w:val="both"/>
      </w:pPr>
      <w:r w:rsidRPr="00235D87">
        <w:t>(</w:t>
      </w:r>
      <w:proofErr w:type="gramStart"/>
      <w:r w:rsidRPr="00235D87">
        <w:t>в</w:t>
      </w:r>
      <w:proofErr w:type="gramEnd"/>
      <w:r w:rsidRPr="00235D87">
        <w:t xml:space="preserve"> ред. </w:t>
      </w:r>
      <w:hyperlink r:id="rId19" w:history="1">
        <w:r w:rsidRPr="00235D87">
          <w:t>Указа</w:t>
        </w:r>
      </w:hyperlink>
      <w:r w:rsidRPr="00235D87">
        <w:t xml:space="preserve"> Главы РК от 09.07.2019 N 62)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7. Государственные органы Республики Коми: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>а) в течение 3 рабочих дней со дня поступления запроса от общероссийского или республиканского средства массовой информации сообщают о нем государственному гражданскому служащему Республики Коми, в отношении которого поступил запрос;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t xml:space="preserve">б) в течение 7 рабочих дней со дня поступления запроса от общероссийского или республиканского средства массовой информации обеспечивают предоставление ему сведений, указанных в </w:t>
      </w:r>
      <w:hyperlink w:anchor="P52" w:history="1">
        <w:r w:rsidRPr="00235D87">
          <w:t>пункте 2</w:t>
        </w:r>
      </w:hyperlink>
      <w:r w:rsidRPr="00235D87">
        <w:t xml:space="preserve"> настоящего Порядка, в том случае, если запрашиваемые сведения отсутствуют на официальном сайте.</w:t>
      </w:r>
    </w:p>
    <w:p w:rsidR="00235D87" w:rsidRPr="00235D87" w:rsidRDefault="00235D87">
      <w:pPr>
        <w:pStyle w:val="ConsPlusNormal"/>
        <w:spacing w:before="220"/>
        <w:ind w:firstLine="540"/>
        <w:jc w:val="both"/>
      </w:pPr>
      <w:r w:rsidRPr="00235D87">
        <w:lastRenderedPageBreak/>
        <w:t xml:space="preserve">8. </w:t>
      </w:r>
      <w:proofErr w:type="gramStart"/>
      <w:r w:rsidRPr="00235D87">
        <w:t>Уполномоченные структурные подразделения или уполномоченные должностные лица государственных органов Республики Коми,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и республиканским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</w:t>
      </w:r>
      <w:proofErr w:type="gramEnd"/>
      <w:r w:rsidRPr="00235D87">
        <w:t xml:space="preserve"> конфиденциальными.</w:t>
      </w:r>
    </w:p>
    <w:p w:rsidR="00235D87" w:rsidRPr="00235D87" w:rsidRDefault="00235D87">
      <w:pPr>
        <w:pStyle w:val="ConsPlusNormal"/>
        <w:jc w:val="both"/>
      </w:pPr>
      <w:r w:rsidRPr="00235D87">
        <w:t xml:space="preserve">(в ред. </w:t>
      </w:r>
      <w:hyperlink r:id="rId20" w:history="1">
        <w:r w:rsidRPr="00235D87">
          <w:t>Указа</w:t>
        </w:r>
      </w:hyperlink>
      <w:r w:rsidRPr="00235D87">
        <w:t xml:space="preserve"> Главы РК от 09.07.2019 N 62)</w:t>
      </w: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</w:pPr>
    </w:p>
    <w:p w:rsidR="00235D87" w:rsidRPr="00235D87" w:rsidRDefault="00235D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90B00" w:rsidRPr="00235D87" w:rsidRDefault="00235D87"/>
    <w:sectPr w:rsidR="00B90B00" w:rsidRPr="00235D87" w:rsidSect="0090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D87"/>
    <w:rsid w:val="00235D87"/>
    <w:rsid w:val="00413F31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5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5D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35D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62FAE8AEEF84622045FD4F833332425DD686F7AD4EAC9B56FD0553C39EDA4C31AFEC631C1A8126175FEAD57638563C6ACC84BBA9F3BEA7E1690D8AH9P7O" TargetMode="External"/><Relationship Id="rId13" Type="http://schemas.openxmlformats.org/officeDocument/2006/relationships/hyperlink" Target="consultantplus://offline/ref=1062FAE8AEEF84622045FD4F833332425DD686F7AD48AE9F53FF0553C39EDA4C31AFEC631C1A8126175FEAD37438563C6ACC84BBA9F3BEA7E1690D8AH9P7O" TargetMode="External"/><Relationship Id="rId18" Type="http://schemas.openxmlformats.org/officeDocument/2006/relationships/hyperlink" Target="consultantplus://offline/ref=1062FAE8AEEF84622045FD4F833332425DD686F7AD41AC9D55FD0553C39EDA4C31AFEC631C1A8126175FEAD47638563C6ACC84BBA9F3BEA7E1690D8AH9P7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062FAE8AEEF84622045FD4F833332425DD686F7AD41A89C5AFF0553C39EDA4C31AFEC631C1A8126175FE8D57238563C6ACC84BBA9F3BEA7E1690D8AH9P7O" TargetMode="External"/><Relationship Id="rId12" Type="http://schemas.openxmlformats.org/officeDocument/2006/relationships/hyperlink" Target="consultantplus://offline/ref=1062FAE8AEEF84622045FD4F833332425DD686F7AD48A99D5AFB0553C39EDA4C31AFEC631C1A8126175FEAD57C38563C6ACC84BBA9F3BEA7E1690D8AH9P7O" TargetMode="External"/><Relationship Id="rId17" Type="http://schemas.openxmlformats.org/officeDocument/2006/relationships/hyperlink" Target="consultantplus://offline/ref=1062FAE8AEEF84622045FD4F833332425DD686F7AD4EAC9B56FD0553C39EDA4C31AFEC631C1A8126175FEAD57038563C6ACC84BBA9F3BEA7E1690D8AH9P7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062FAE8AEEF84622045FD4F833332425DD686F7AD41AC9D55FD0553C39EDA4C31AFEC631C1A8126175FEAD47538563C6ACC84BBA9F3BEA7E1690D8AH9P7O" TargetMode="External"/><Relationship Id="rId20" Type="http://schemas.openxmlformats.org/officeDocument/2006/relationships/hyperlink" Target="consultantplus://offline/ref=1062FAE8AEEF84622045FD4F833332425DD686F7AD4EAC9B56FD0553C39EDA4C31AFEC631C1A8126175FEAD57238563C6ACC84BBA9F3BEA7E1690D8AH9P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062FAE8AEEF84622045FD4F833332425DD686F7AD48AE9F53FF0553C39EDA4C31AFEC631C1A8126175FEAD27D38563C6ACC84BBA9F3BEA7E1690D8AH9P7O" TargetMode="External"/><Relationship Id="rId11" Type="http://schemas.openxmlformats.org/officeDocument/2006/relationships/hyperlink" Target="consultantplus://offline/ref=1062FAE8AEEF84622045FD4F833332425DD686F7AA41A99954F55859CBC7D64E36A0B3661B0B81271F41EBD76A31026FH2PFO" TargetMode="External"/><Relationship Id="rId5" Type="http://schemas.openxmlformats.org/officeDocument/2006/relationships/hyperlink" Target="consultantplus://offline/ref=1062FAE8AEEF84622045FD4F833332425DD686F7AD48A99D5AFB0553C39EDA4C31AFEC631C1A8126175FEAD57C38563C6ACC84BBA9F3BEA7E1690D8AH9P7O" TargetMode="External"/><Relationship Id="rId15" Type="http://schemas.openxmlformats.org/officeDocument/2006/relationships/hyperlink" Target="consultantplus://offline/ref=1062FAE8AEEF84622045FD4F833332425DD686F7AD4EAC9B56FD0553C39EDA4C31AFEC631C1A8126175FEAD57738563C6ACC84BBA9F3BEA7E1690D8AH9P7O" TargetMode="External"/><Relationship Id="rId10" Type="http://schemas.openxmlformats.org/officeDocument/2006/relationships/hyperlink" Target="consultantplus://offline/ref=1062FAE8AEEF84622045FD4F833332425DD686F7AB40AE9252F55859CBC7D64E36A0B3661B0B81271F41EBD76A31026FH2PFO" TargetMode="External"/><Relationship Id="rId19" Type="http://schemas.openxmlformats.org/officeDocument/2006/relationships/hyperlink" Target="consultantplus://offline/ref=1062FAE8AEEF84622045FD4F833332425DD686F7AD4EAC9B56FD0553C39EDA4C31AFEC631C1A8126175FEAD57138563C6ACC84BBA9F3BEA7E1690D8AH9P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62FAE8AEEF84622045FD4F833332425DD686F7AD41AC9D55FD0553C39EDA4C31AFEC631C1A8126175FEAD47438563C6ACC84BBA9F3BEA7E1690D8AH9P7O" TargetMode="External"/><Relationship Id="rId14" Type="http://schemas.openxmlformats.org/officeDocument/2006/relationships/hyperlink" Target="consultantplus://offline/ref=1062FAE8AEEF84622045FD4F833332425DD686F7AD41A89C5AFF0553C39EDA4C31AFEC631C1A8126175FE8D57338563C6ACC84BBA9F3BEA7E1690D8AH9P7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1</cp:revision>
  <dcterms:created xsi:type="dcterms:W3CDTF">2021-11-08T14:15:00Z</dcterms:created>
  <dcterms:modified xsi:type="dcterms:W3CDTF">2021-11-08T14:15:00Z</dcterms:modified>
</cp:coreProperties>
</file>