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МУНИЦИПАЛЬНОГО ОБРАЗОВАНИЯ </w:t>
      </w: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«СЫКТЫВКАР»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«__»____________2025  №  ____________</w:t>
      </w:r>
    </w:p>
    <w:p w:rsidR="00DF4EAB" w:rsidRDefault="00DF4EAB">
      <w:pPr>
        <w:spacing w:line="240" w:lineRule="auto"/>
        <w:ind w:right="4677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назначении старосты сельского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F4EAB" w:rsidRDefault="001C51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«Сыктывкар»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статьей 51 Федерального закона от 20.03.2025 № 33-ФЗ «Об общих принципах организации местного самоуправления в единой системе публичной власти», Уставом МО ГО «Сыктывкар», решением Совета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«Сыктывкар» от 10.06.2019 № 39/2019-543 «Об утв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ерждении положения о старостах сельских населенных пунктов </w:t>
      </w:r>
      <w:r>
        <w:rPr>
          <w:rFonts w:ascii="Times New Roman" w:hAnsi="Times New Roman" w:cs="Times New Roman"/>
          <w:sz w:val="28"/>
          <w:szCs w:val="28"/>
        </w:rPr>
        <w:t xml:space="preserve">МО 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«Сыктывкар»,     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муниципального образования городского округа «Сыктывкар»</w:t>
      </w:r>
    </w:p>
    <w:p w:rsidR="00DF4EAB" w:rsidRDefault="001C510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DF4EAB" w:rsidRDefault="00DF4EAB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ind w:firstLine="540"/>
        <w:jc w:val="both"/>
        <w:rPr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Назначить Ерофееву Елену Васильевну старостой сельского населенного пункта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городского округа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«Сыктывкар» сроком на 2 года.</w:t>
      </w:r>
    </w:p>
    <w:p w:rsidR="00DF4EAB" w:rsidRDefault="001C5102">
      <w:pPr>
        <w:pStyle w:val="ConsPlusNormal"/>
        <w:jc w:val="both"/>
        <w:rPr>
          <w:bCs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</w:t>
      </w:r>
      <w:r>
        <w:rPr>
          <w:bCs/>
          <w:sz w:val="28"/>
          <w:szCs w:val="28"/>
        </w:rPr>
        <w:t>2. Настоящее решение вступает в силу со дня его принятия.</w:t>
      </w: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  <w:r>
        <w:rPr>
          <w:rFonts w:ascii="Times New Roman" w:hAnsi="Times New Roman" w:cs="Times New Roman"/>
          <w:bCs/>
          <w:sz w:val="16"/>
          <w:szCs w:val="28"/>
        </w:rPr>
        <w:t xml:space="preserve">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МО ГО «Сыктывкар»    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</w:t>
      </w: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муниципального образования городского округа «Сыктывкар» «О назначении старосты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«Сыктывкар»</w:t>
      </w: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ВНЕСЁН:</w:t>
      </w:r>
    </w:p>
    <w:p w:rsidR="00DF4EAB" w:rsidRDefault="00DF4EAB">
      <w:pPr>
        <w:pStyle w:val="1"/>
        <w:tabs>
          <w:tab w:val="left" w:pos="1134"/>
        </w:tabs>
        <w:ind w:left="0"/>
        <w:jc w:val="both"/>
        <w:rPr>
          <w:sz w:val="28"/>
          <w:szCs w:val="28"/>
        </w:rPr>
      </w:pPr>
    </w:p>
    <w:p w:rsidR="00DF4EAB" w:rsidRDefault="001C5102">
      <w:pPr>
        <w:pStyle w:val="aa"/>
        <w:spacing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 главы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 «Сыктывкар» – руководителя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М.Ю. Мартышин 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28"/>
        </w:rPr>
      </w:pPr>
    </w:p>
    <w:p w:rsidR="00DF4EAB" w:rsidRDefault="00DF4EAB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  -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образования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</w:t>
      </w:r>
      <w:r>
        <w:rPr>
          <w:rFonts w:ascii="Times New Roman" w:hAnsi="Times New Roman" w:cs="Times New Roman"/>
          <w:sz w:val="28"/>
          <w:szCs w:val="28"/>
        </w:rPr>
        <w:t>О ГО «Сыктывкар»                                            О.Ю. Бригида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Н.В. Куделина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ПОДГОТОВЛЕН: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связям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общественностью и социальной работе</w:t>
      </w:r>
    </w:p>
    <w:p w:rsidR="00DF4EAB" w:rsidRDefault="001C5102">
      <w:pPr>
        <w:tabs>
          <w:tab w:val="right" w:pos="9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МО ГО «Сыктывкар»                                                 Н.С. Клюева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DF4EAB" w:rsidRDefault="001C51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Совета муниципального образования городского округа «Сыктывкар» «О назначении </w:t>
      </w:r>
      <w:r>
        <w:rPr>
          <w:rFonts w:ascii="Times New Roman" w:hAnsi="Times New Roman" w:cs="Times New Roman"/>
          <w:sz w:val="28"/>
          <w:szCs w:val="28"/>
        </w:rPr>
        <w:t xml:space="preserve">старосты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«Сыктывкар»</w:t>
      </w:r>
    </w:p>
    <w:p w:rsidR="00DF4EAB" w:rsidRDefault="00DF4E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 решения Совета МО ГО  «Сыктывкар» «О назначении старосты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городского округа «С</w:t>
      </w:r>
      <w:r>
        <w:rPr>
          <w:rFonts w:ascii="Times New Roman" w:hAnsi="Times New Roman" w:cs="Times New Roman"/>
          <w:sz w:val="28"/>
          <w:szCs w:val="28"/>
        </w:rPr>
        <w:t xml:space="preserve">ыктывкар» разработан в соответствии со ст. </w:t>
      </w:r>
      <w:r>
        <w:rPr>
          <w:rFonts w:ascii="Times New Roman" w:hAnsi="Times New Roman" w:cs="Times New Roman"/>
          <w:sz w:val="28"/>
          <w:szCs w:val="28"/>
        </w:rPr>
        <w:t xml:space="preserve">51 </w:t>
      </w:r>
      <w:r w:rsidRPr="001C5102">
        <w:rPr>
          <w:rFonts w:ascii="Times New Roman" w:hAnsi="Times New Roman" w:cs="Times New Roman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1C51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МО ГО «Сыктывкар», Положением о старостах сельских населенных пунктов муниципального обр</w:t>
      </w:r>
      <w:r>
        <w:rPr>
          <w:rFonts w:ascii="Times New Roman" w:hAnsi="Times New Roman" w:cs="Times New Roman"/>
          <w:sz w:val="28"/>
          <w:szCs w:val="28"/>
        </w:rPr>
        <w:t>азования городского округа «Сыктывкар», утвержденным решением Совета муниципального  образования городского округа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«Сыктывкар» от 10.06.2019 № 39/2019-543 (далее – Положение). </w:t>
      </w:r>
    </w:p>
    <w:p w:rsidR="00DF4EAB" w:rsidRPr="001C5102" w:rsidRDefault="001C5102" w:rsidP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5102">
        <w:rPr>
          <w:rFonts w:ascii="Times New Roman" w:hAnsi="Times New Roman" w:cs="Times New Roman"/>
          <w:sz w:val="28"/>
          <w:szCs w:val="28"/>
        </w:rPr>
        <w:t>В соответствии с частью 2 статьи 51 вышеуказанного Федерального закона старост</w:t>
      </w:r>
      <w:r w:rsidRPr="001C5102">
        <w:rPr>
          <w:rFonts w:ascii="Times New Roman" w:hAnsi="Times New Roman" w:cs="Times New Roman"/>
          <w:sz w:val="28"/>
          <w:szCs w:val="28"/>
        </w:rPr>
        <w:t>а сельского населенного пункта назначается представительным органом муниципального образования, в состав которого входит данный сельский населенный пункт, по представлению собрания граждан сельского населенного пункта. Староста сельского населенного пункта</w:t>
      </w:r>
      <w:r w:rsidRPr="001C5102">
        <w:rPr>
          <w:rFonts w:ascii="Times New Roman" w:hAnsi="Times New Roman" w:cs="Times New Roman"/>
          <w:sz w:val="28"/>
          <w:szCs w:val="28"/>
        </w:rPr>
        <w:t xml:space="preserve"> назначается из числа граждан Российской Федерации, </w:t>
      </w:r>
      <w:proofErr w:type="gramStart"/>
      <w:r w:rsidRPr="001C5102"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 w:rsidRPr="001C5102">
        <w:rPr>
          <w:rFonts w:ascii="Times New Roman" w:hAnsi="Times New Roman" w:cs="Times New Roman"/>
          <w:sz w:val="28"/>
          <w:szCs w:val="28"/>
        </w:rPr>
        <w:t xml:space="preserve"> на территории данного сельского населенного пункта и обладающих активным избирательным правом, и граждан Российской Федерации, достигших на день представления собранием граждан восемнадцатилет</w:t>
      </w:r>
      <w:r w:rsidRPr="001C5102">
        <w:rPr>
          <w:rFonts w:ascii="Times New Roman" w:hAnsi="Times New Roman" w:cs="Times New Roman"/>
          <w:sz w:val="28"/>
          <w:szCs w:val="28"/>
        </w:rPr>
        <w:t>него возраста и имеющих в собственности жилое помещение, расположенное на территории данного сельского населенного пункта.</w:t>
      </w: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пункту 2.1 Положения староста сельского населенного пункта МО ГО «Сыктывкар» назначается Советом МО ГО «Сыктывкар». </w:t>
      </w: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</w:t>
      </w:r>
      <w:r>
        <w:rPr>
          <w:rFonts w:ascii="Times New Roman" w:hAnsi="Times New Roman" w:cs="Times New Roman"/>
          <w:sz w:val="28"/>
          <w:szCs w:val="28"/>
        </w:rPr>
        <w:t xml:space="preserve">м решения предлагается назначить Ерофееву Елену Васильевну старостой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ГО «Сыктывкар» сроком на 2 года. </w:t>
      </w: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протоколу собрания граждан сельского населенного пункта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«за» проголосовало 11 человек, «прот</w:t>
      </w:r>
      <w:r>
        <w:rPr>
          <w:rFonts w:ascii="Times New Roman" w:hAnsi="Times New Roman" w:cs="Times New Roman"/>
          <w:sz w:val="28"/>
          <w:szCs w:val="28"/>
        </w:rPr>
        <w:t>ив» - 3 человека, «воздержались» – 8 человек. Срок, на который назначается Ерофеева Е.В., установлен Уставом МО ГО «Сыктывкар». Полномочия прежнего старосты (Ерофеевой Е.В.) истекли 9 ноября 2025 года.</w:t>
      </w: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настоящего решения не потребует дополнительно</w:t>
      </w:r>
      <w:r>
        <w:rPr>
          <w:rFonts w:ascii="Times New Roman" w:hAnsi="Times New Roman" w:cs="Times New Roman"/>
          <w:sz w:val="28"/>
          <w:szCs w:val="28"/>
        </w:rPr>
        <w:t xml:space="preserve">го расходования средств бюджета муниципального  образования городского округа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«Сыктывкар».</w:t>
      </w:r>
    </w:p>
    <w:p w:rsidR="00DF4EAB" w:rsidRDefault="001C510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Приложение: копия протокола собрания граждан по вопросу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выдвижения кандидатуры старосты поселка сельского типа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Выльтыдор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ГО «Сыктывкар» от 13 ноября 2025 года на ___ л. </w:t>
      </w: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по связям </w:t>
      </w:r>
    </w:p>
    <w:p w:rsidR="00DF4EAB" w:rsidRDefault="001C51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общественностью и социальной работе</w:t>
      </w:r>
    </w:p>
    <w:p w:rsidR="00DF4EAB" w:rsidRDefault="001C5102">
      <w:pPr>
        <w:tabs>
          <w:tab w:val="right" w:pos="94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и МО ГО «Сыктывкар»                                                Н.С. Клюева</w:t>
      </w:r>
    </w:p>
    <w:p w:rsidR="00DF4EAB" w:rsidRDefault="00DF4EAB">
      <w:pPr>
        <w:tabs>
          <w:tab w:val="left" w:pos="1103"/>
        </w:tabs>
        <w:spacing w:after="0" w:line="240" w:lineRule="auto"/>
        <w:rPr>
          <w:rFonts w:ascii="Times New Roman" w:hAnsi="Times New Roman"/>
          <w:sz w:val="18"/>
          <w:szCs w:val="24"/>
        </w:rPr>
      </w:pPr>
    </w:p>
    <w:p w:rsidR="00DF4EAB" w:rsidRDefault="001C5102">
      <w:pPr>
        <w:tabs>
          <w:tab w:val="left" w:pos="1103"/>
        </w:tabs>
        <w:spacing w:after="0" w:line="240" w:lineRule="auto"/>
        <w:rPr>
          <w:rFonts w:ascii="Times New Roman" w:hAnsi="Times New Roman"/>
          <w:sz w:val="18"/>
          <w:szCs w:val="24"/>
        </w:rPr>
      </w:pPr>
      <w:r>
        <w:rPr>
          <w:rFonts w:ascii="Times New Roman" w:hAnsi="Times New Roman"/>
          <w:sz w:val="18"/>
          <w:szCs w:val="24"/>
        </w:rPr>
        <w:t>Липина Елена Владимировна, 294-256</w:t>
      </w:r>
      <w:r>
        <w:rPr>
          <w:rFonts w:ascii="Times New Roman" w:hAnsi="Times New Roman"/>
          <w:sz w:val="18"/>
          <w:szCs w:val="24"/>
        </w:rPr>
        <w:tab/>
      </w:r>
    </w:p>
    <w:p w:rsidR="00DF4EAB" w:rsidRDefault="00DF4EAB">
      <w:pPr>
        <w:spacing w:after="0" w:line="240" w:lineRule="auto"/>
        <w:rPr>
          <w:rFonts w:ascii="Times New Roman" w:hAnsi="Times New Roman"/>
          <w:sz w:val="18"/>
          <w:szCs w:val="24"/>
        </w:rPr>
      </w:pPr>
    </w:p>
    <w:p w:rsidR="00DF4EAB" w:rsidRDefault="00DF4EA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sectPr w:rsidR="00DF4EAB" w:rsidSect="00DF4EAB">
      <w:pgSz w:w="11906" w:h="16838"/>
      <w:pgMar w:top="993" w:right="850" w:bottom="426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DF4EAB"/>
    <w:rsid w:val="001C5102"/>
    <w:rsid w:val="00374867"/>
    <w:rsid w:val="00DF4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9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8A9"/>
    <w:pPr>
      <w:spacing w:after="200" w:line="276" w:lineRule="auto"/>
    </w:pPr>
    <w:rPr>
      <w:rFonts w:asciiTheme="minorHAnsi" w:eastAsia="Calibri" w:hAnsiTheme="minorHAnsi" w:cstheme="minorBid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qFormat/>
    <w:rsid w:val="00F6514D"/>
    <w:rPr>
      <w:rFonts w:eastAsia="Times New Roman"/>
      <w:b/>
      <w:caps/>
      <w:color w:val="auto"/>
      <w:w w:val="100"/>
      <w:sz w:val="32"/>
      <w:lang w:eastAsia="ar-SA"/>
    </w:rPr>
  </w:style>
  <w:style w:type="paragraph" w:customStyle="1" w:styleId="a5">
    <w:name w:val="Заголовок"/>
    <w:basedOn w:val="a"/>
    <w:next w:val="a6"/>
    <w:qFormat/>
    <w:rsid w:val="00DF4E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rsid w:val="00DF4EAB"/>
    <w:pPr>
      <w:spacing w:after="140"/>
    </w:pPr>
  </w:style>
  <w:style w:type="paragraph" w:styleId="a7">
    <w:name w:val="List"/>
    <w:basedOn w:val="a6"/>
    <w:rsid w:val="00DF4EAB"/>
    <w:rPr>
      <w:rFonts w:cs="Mangal"/>
    </w:rPr>
  </w:style>
  <w:style w:type="paragraph" w:customStyle="1" w:styleId="Caption">
    <w:name w:val="Caption"/>
    <w:basedOn w:val="a"/>
    <w:qFormat/>
    <w:rsid w:val="00DF4EA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DF4EAB"/>
    <w:pPr>
      <w:suppressLineNumbers/>
    </w:pPr>
    <w:rPr>
      <w:rFonts w:cs="Mangal"/>
    </w:rPr>
  </w:style>
  <w:style w:type="paragraph" w:customStyle="1" w:styleId="ConsTitle">
    <w:name w:val="ConsTitle"/>
    <w:qFormat/>
    <w:rsid w:val="007A62E3"/>
    <w:pPr>
      <w:widowControl w:val="0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customStyle="1" w:styleId="1">
    <w:name w:val="Абзац списка1"/>
    <w:basedOn w:val="a"/>
    <w:qFormat/>
    <w:rsid w:val="00F651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qFormat/>
    <w:rsid w:val="00F6514D"/>
    <w:pPr>
      <w:widowControl w:val="0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a4">
    <w:name w:val="ЗАГОЛОВОК"/>
    <w:basedOn w:val="a"/>
    <w:link w:val="a3"/>
    <w:qFormat/>
    <w:rsid w:val="00F6514D"/>
    <w:pPr>
      <w:keepNext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ar-SA"/>
    </w:rPr>
  </w:style>
  <w:style w:type="paragraph" w:styleId="a9">
    <w:name w:val="List Paragraph"/>
    <w:basedOn w:val="a"/>
    <w:uiPriority w:val="99"/>
    <w:qFormat/>
    <w:rsid w:val="009F2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122DE3"/>
    <w:pPr>
      <w:widowControl w:val="0"/>
    </w:pPr>
    <w:rPr>
      <w:rFonts w:eastAsia="Times New Roman"/>
      <w:b/>
      <w:color w:val="auto"/>
      <w:w w:val="100"/>
      <w:sz w:val="24"/>
      <w:szCs w:val="20"/>
      <w:lang w:eastAsia="ru-RU"/>
    </w:rPr>
  </w:style>
  <w:style w:type="paragraph" w:customStyle="1" w:styleId="ConsPlusNormal">
    <w:name w:val="ConsPlusNormal"/>
    <w:qFormat/>
    <w:rsid w:val="000A6A9A"/>
    <w:pPr>
      <w:widowControl w:val="0"/>
    </w:pPr>
    <w:rPr>
      <w:rFonts w:eastAsia="Times New Roman"/>
      <w:color w:val="auto"/>
      <w:w w:val="100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qFormat/>
    <w:rsid w:val="003029C9"/>
    <w:pPr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293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6491C-96EA-4601-AB1D-E9C9D56AD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3</Pages>
  <Words>674</Words>
  <Characters>3843</Characters>
  <Application>Microsoft Office Word</Application>
  <DocSecurity>0</DocSecurity>
  <Lines>32</Lines>
  <Paragraphs>9</Paragraphs>
  <ScaleCrop>false</ScaleCrop>
  <Company/>
  <LinksUpToDate>false</LinksUpToDate>
  <CharactersWithSpaces>4508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Kastrulina-ON</dc:creator>
  <dc:description/>
  <cp:lastModifiedBy>Lipina-EV</cp:lastModifiedBy>
  <cp:revision>85</cp:revision>
  <cp:lastPrinted>2025-11-25T07:28:00Z</cp:lastPrinted>
  <dcterms:created xsi:type="dcterms:W3CDTF">2023-10-25T07:32:00Z</dcterms:created>
  <dcterms:modified xsi:type="dcterms:W3CDTF">2025-11-25T07:31:00Z</dcterms:modified>
  <dc:language>ru-RU</dc:language>
</cp:coreProperties>
</file>