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tabs>
          <w:tab w:leader="none" w:pos="900" w:val="left"/>
          <w:tab w:leader="none" w:pos="360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Информационное сообщение</w:t>
      </w:r>
    </w:p>
    <w:p w14:paraId="02000000">
      <w:pPr>
        <w:pStyle w:val="Style_1"/>
        <w:widowControl w:val="0"/>
        <w:tabs>
          <w:tab w:leader="none" w:pos="900" w:val="left"/>
          <w:tab w:leader="none" w:pos="3600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pStyle w:val="Style_1"/>
        <w:widowControl w:val="0"/>
        <w:tabs>
          <w:tab w:leader="none" w:pos="900" w:val="left"/>
          <w:tab w:leader="none" w:pos="3600" w:val="left"/>
        </w:tabs>
        <w:spacing w:after="0" w:line="240" w:lineRule="auto"/>
        <w:ind w:firstLine="567" w:left="284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Продавец: Комитет по управлению муниципальным имуществом  администрации муниципального образования городского округа «Сыктывкар» сообщает  о проведении аукциона в электронной форме в отношении имущества, являющегося собственностью муниципального образования городского округа «Сыктывкар».</w:t>
      </w:r>
    </w:p>
    <w:p w14:paraId="04000000">
      <w:pPr>
        <w:pStyle w:val="Style_1"/>
        <w:widowControl w:val="0"/>
        <w:tabs>
          <w:tab w:leader="none" w:pos="900" w:val="left"/>
          <w:tab w:leader="none" w:pos="3600" w:val="left"/>
        </w:tabs>
        <w:spacing w:after="0" w:line="240" w:lineRule="auto"/>
        <w:ind w:firstLine="567" w:left="284"/>
        <w:jc w:val="both"/>
        <w:rPr>
          <w:rFonts w:ascii="Times New Roman" w:hAnsi="Times New Roman"/>
          <w:b w:val="1"/>
          <w:sz w:val="24"/>
        </w:rPr>
      </w:pPr>
      <w:bookmarkStart w:id="1" w:name="_GoBack"/>
      <w:bookmarkEnd w:id="1"/>
    </w:p>
    <w:p w14:paraId="05000000">
      <w:pPr>
        <w:pStyle w:val="Style_1"/>
        <w:widowControl w:val="0"/>
        <w:tabs>
          <w:tab w:leader="none" w:pos="900" w:val="left"/>
          <w:tab w:leader="none" w:pos="3600" w:val="left"/>
        </w:tabs>
        <w:spacing w:after="0" w:line="240" w:lineRule="auto"/>
        <w:ind w:firstLine="567"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объектов  муниципального имущества, предлагаемого к продаже на аукционе в электронной форме:</w:t>
      </w:r>
    </w:p>
    <w:p w14:paraId="06000000">
      <w:pPr>
        <w:pStyle w:val="Style_1"/>
        <w:widowControl w:val="0"/>
        <w:tabs>
          <w:tab w:leader="none" w:pos="900" w:val="left"/>
          <w:tab w:leader="none" w:pos="3600" w:val="left"/>
        </w:tabs>
        <w:spacing w:after="0" w:line="240" w:lineRule="auto"/>
        <w:ind w:firstLine="567" w:left="284"/>
        <w:jc w:val="both"/>
        <w:rPr>
          <w:rFonts w:ascii="Times New Roman" w:hAnsi="Times New Roman"/>
          <w:sz w:val="24"/>
        </w:rPr>
      </w:pPr>
    </w:p>
    <w:tbl>
      <w:tblPr>
        <w:tblInd w:type="dxa" w:w="0"/>
        <w:tblLayout w:type="fixed"/>
      </w:tblPr>
      <w:tblGrid>
        <w:gridCol w:w="441"/>
        <w:gridCol w:w="4236"/>
        <w:gridCol w:w="1843"/>
        <w:gridCol w:w="1984"/>
        <w:gridCol w:w="1896"/>
        <w:gridCol w:w="1609"/>
        <w:gridCol w:w="1315"/>
        <w:gridCol w:w="1417"/>
        <w:gridCol w:w="1518"/>
      </w:tblGrid>
      <w:tr>
        <w:trPr>
          <w:trHeight w:hRule="atLeast" w:val="1448"/>
          <w:tblHeader/>
        </w:trPr>
        <w:tc>
          <w:tcPr>
            <w:tcW w:type="dxa" w:w="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pStyle w:val="Style_1"/>
              <w:widowControl w:val="0"/>
              <w:spacing w:after="0" w:line="240" w:lineRule="exact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 лота</w:t>
            </w:r>
          </w:p>
        </w:tc>
        <w:tc>
          <w:tcPr>
            <w:tcW w:type="dxa" w:w="4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и характеристика объекта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pStyle w:val="Style_1"/>
              <w:widowControl w:val="0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" w:hAnsi="Times New Roman"/>
                <w:b w:val="1"/>
                <w:sz w:val="20"/>
              </w:rPr>
              <w:t>Адрес объекта</w:t>
            </w:r>
            <w:r>
              <w:rPr>
                <w:rStyle w:val="Style_2_ch"/>
                <w:rFonts w:ascii="Times New Roman" w:hAnsi="Times New Roman"/>
                <w:b w:val="1"/>
                <w:sz w:val="20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pStyle w:val="Style_1"/>
              <w:widowControl w:val="0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" w:hAnsi="Times New Roman"/>
                <w:b w:val="1"/>
                <w:sz w:val="20"/>
              </w:rPr>
              <w:t>Реквизиты решений о приватизации муниципального имущества</w:t>
            </w:r>
            <w:r>
              <w:rPr>
                <w:rStyle w:val="Style_2_ch"/>
                <w:rFonts w:ascii="Times New Roman" w:hAnsi="Times New Roman"/>
                <w:b w:val="1"/>
                <w:sz w:val="20"/>
              </w:rPr>
              <w:t xml:space="preserve"> 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Сведения обо всех предыдущих торгах по продаже имущества</w:t>
            </w:r>
          </w:p>
        </w:tc>
        <w:tc>
          <w:tcPr>
            <w:tcW w:type="dxa" w:w="1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Начальная цена продажи </w:t>
            </w:r>
          </w:p>
          <w:p w14:paraId="0D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(без учета НДС)</w:t>
            </w:r>
          </w:p>
          <w:p w14:paraId="0E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(руб.)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 задатка</w:t>
            </w:r>
          </w:p>
          <w:p w14:paraId="10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 размере 10% от начальной </w:t>
            </w:r>
          </w:p>
          <w:p w14:paraId="11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цены (руб.)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Шаг аукциона в размере не более 5% от начальной  цены продажи (руб.)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Обременение</w:t>
            </w:r>
          </w:p>
        </w:tc>
      </w:tr>
      <w:tr>
        <w:trPr>
          <w:trHeight w:hRule="atLeast" w:val="1448"/>
        </w:trPr>
        <w:tc>
          <w:tcPr>
            <w:tcW w:type="dxa" w:w="4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1"/>
              <w:widowControl w:val="0"/>
              <w:tabs>
                <w:tab w:leader="none" w:pos="-37" w:val="left"/>
              </w:tabs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4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1"/>
              <w:widowControl w:val="0"/>
              <w:spacing w:after="0" w:line="240" w:lineRule="auto"/>
              <w:ind w:firstLine="259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площадью 378,7 кв.м 1985 года постройки по адресу: г. Сыктывкар, пгт Краснозатонский, ул. Корабельная, стр. 1/9, кадастровый номер  11:05:0401010:93 одновременно с земельным участком площадью 1158 кв.м кадастровый номер 11:05:0401002:713 вид разрешенного использования: обеспечение занятий спортом в помещениях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</w:p>
          <w:p w14:paraId="17000000">
            <w:pPr>
              <w:pStyle w:val="Style_1"/>
              <w:widowControl w:val="0"/>
              <w:spacing w:after="0" w:line="240" w:lineRule="auto"/>
              <w:ind/>
              <w:jc w:val="center"/>
            </w:pPr>
            <w:r>
              <w:rPr>
                <w:rStyle w:val="Style_2_ch"/>
                <w:rFonts w:ascii="Times New Roman" w:hAnsi="Times New Roman"/>
              </w:rPr>
              <w:t>г. Сыктывкар,</w:t>
            </w:r>
            <w:r>
              <w:t xml:space="preserve"> </w:t>
            </w:r>
            <w:r>
              <w:rPr>
                <w:rStyle w:val="Style_2_ch"/>
                <w:rFonts w:ascii="Times New Roman" w:hAnsi="Times New Roman"/>
              </w:rPr>
              <w:t>пгт Краснозатонский, ул. Корабельная, стр. 1/9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23.06.2026          № 6/3216 «Об условиях приватизации нежилого здания по адресу: г. Сыктывкар, пгт Краснозатонский, ул. Корабельная, стр. 1/9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1"/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Новый этап продаж, ранее торги не проводились</w:t>
            </w:r>
          </w:p>
        </w:tc>
        <w:tc>
          <w:tcPr>
            <w:tcW w:type="dxa" w:w="1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9 170 850,00, в т.ч.:</w:t>
            </w:r>
          </w:p>
          <w:p w14:paraId="1B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2 831 190,00 – здание, </w:t>
            </w:r>
          </w:p>
          <w:p w14:paraId="1C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6 339 660,00 – земельный участок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917 085,00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100 000,00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1"/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20000000">
      <w:pPr>
        <w:pStyle w:val="Style_1"/>
        <w:widowControl w:val="0"/>
        <w:tabs>
          <w:tab w:leader="none" w:pos="900" w:val="left"/>
          <w:tab w:leader="none" w:pos="3600" w:val="left"/>
        </w:tabs>
        <w:spacing w:after="0" w:line="240" w:lineRule="auto"/>
        <w:ind w:firstLine="567" w:left="284"/>
        <w:jc w:val="both"/>
        <w:rPr>
          <w:rFonts w:ascii="Times New Roman" w:hAnsi="Times New Roman"/>
          <w:sz w:val="24"/>
        </w:rPr>
      </w:pPr>
    </w:p>
    <w:p w14:paraId="21000000">
      <w:pPr>
        <w:pStyle w:val="Style_1"/>
        <w:widowControl w:val="0"/>
        <w:spacing w:after="0" w:line="240" w:lineRule="auto"/>
        <w:ind w:firstLine="426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начала приема заявок на участие в аукционе – с 09 час 00  мин 01 июля 2026 года.</w:t>
      </w:r>
    </w:p>
    <w:p w14:paraId="22000000">
      <w:pPr>
        <w:pStyle w:val="Style_1"/>
        <w:widowControl w:val="0"/>
        <w:spacing w:after="0" w:line="240" w:lineRule="auto"/>
        <w:ind w:firstLine="426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окончания приема заявок на участие в аукционе – в 17 час 00 мин 30 июля 2026 года. </w:t>
      </w:r>
    </w:p>
    <w:p w14:paraId="23000000">
      <w:pPr>
        <w:pStyle w:val="Style_1"/>
        <w:widowControl w:val="0"/>
        <w:spacing w:after="0" w:line="240" w:lineRule="auto"/>
        <w:ind w:firstLine="426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Рассмотрение заявок и признание претендентов участниками аукциона состоится  03 августа 2026 года. </w:t>
      </w:r>
    </w:p>
    <w:p w14:paraId="24000000">
      <w:pPr>
        <w:pStyle w:val="Style_1"/>
        <w:widowControl w:val="0"/>
        <w:spacing w:after="0" w:line="240" w:lineRule="auto"/>
        <w:ind w:firstLine="426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Аукцион в электронной форме состоится в 10 час 00  мин 05 августа 2026 года.</w:t>
      </w:r>
    </w:p>
    <w:p w14:paraId="25000000">
      <w:pPr>
        <w:pStyle w:val="Style_1"/>
        <w:widowControl w:val="0"/>
        <w:spacing w:after="0" w:line="240" w:lineRule="auto"/>
        <w:ind w:firstLine="426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 электронного аукциона: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14:paraId="26000000">
      <w:pPr>
        <w:pStyle w:val="Style_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204" w:val="left"/>
          <w:tab w:leader="none" w:pos="9912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вопросам подачи заявок, осмотра объектов, ознакомления с иными сведениями об объектах, условиями договоров купли-продажи, проведения торгов обращаться по телефонам: тел. (8212) 294-212, 24-24-45.</w:t>
      </w:r>
    </w:p>
    <w:p w14:paraId="27000000">
      <w:pPr>
        <w:pStyle w:val="Style_1"/>
        <w:widowControl w:val="0"/>
        <w:tabs>
          <w:tab w:leader="none" w:pos="900" w:val="left"/>
          <w:tab w:leader="none" w:pos="3600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Полный текст информационного сообщения от 24.06.2026 размещен на сайте: www. torgi.gov.ru (ИНН продавца 1101482360); на электронной площадке – универсальной торговой платформе АО «Сбербанк-АСТ», размещенной на сайте http://utp.sberbank-ast.ru в сети Интернет (торговая секция «Приватизация, аренда и продажа прав» процедуры в реестре: №№ SBR012-2605120080.1, SBR012-2605120080.2).</w:t>
      </w:r>
    </w:p>
    <w:p w14:paraId="28000000">
      <w:pPr>
        <w:pStyle w:val="Style_1"/>
      </w:pPr>
    </w:p>
    <w:sectPr>
      <w:type w:val="nextPage"/>
      <w:pgSz w:h="11906" w:orient="landscape" w:w="16838"/>
      <w:pgMar w:bottom="850" w:left="1276" w:right="1134" w:top="426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2"/>
        <w:u/>
        <w:vertAlign w:val="baseline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Обычный"/>
    <w:link w:val="Style_1_ch"/>
  </w:style>
  <w:style w:styleId="Style_1_ch" w:type="character">
    <w:name w:val="Обычный"/>
    <w:link w:val="Style_1"/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2" w:type="paragraph">
    <w:name w:val="Основной шрифт абзаца"/>
    <w:link w:val="Style_2_ch"/>
  </w:style>
  <w:style w:styleId="Style_2_ch" w:type="character">
    <w:name w:val="Основной шрифт абзаца"/>
    <w:link w:val="Style_2"/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3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3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3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3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3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3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2026-06-25T05:57:56Z</dcterms:modified>
</cp:coreProperties>
</file>